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F4C" w:rsidRPr="00D44119" w:rsidRDefault="00D74F4C" w:rsidP="00D74F4C">
      <w:pPr>
        <w:pStyle w:val="a3"/>
        <w:ind w:firstLine="567"/>
        <w:jc w:val="center"/>
        <w:rPr>
          <w:b/>
          <w:sz w:val="28"/>
          <w:szCs w:val="28"/>
        </w:rPr>
      </w:pPr>
      <w:r w:rsidRPr="00D44119">
        <w:rPr>
          <w:b/>
          <w:sz w:val="28"/>
          <w:szCs w:val="28"/>
        </w:rPr>
        <w:t>Как организовать тематический день: новые идеи для воспитателя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Если содержание образовательной деятельности не связано с жизнью детей в детском саду, то они о ней быстро забывают. Решить эту проблему просто. Предложите воспитателям провести тематический день: посвятить все режимные моменты одной теме. Расскажем подробно, как выбирать тему, что включить в сценарий тематического дня и как организовать деятельность воспитанников.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Педагогические коллективы разных дошкольных образовательных организаций по-своему проектируют модель образовательного процесса и составляют свою образовательную программу. При этом каждый воспитатель может и должен самостоятельно моделировать образовательный процесс в группе. Творческий подход к этому вопросу предполагает, что педагог: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частично или полностью меняет тему;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корректирует содержание работы с детьми;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учитывает региональный и культурный компоненты, особенности возрастной группы и ДОО.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Разработать модель образовательного процесса можно, включив в нее тематические дни.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Что такое тематический день? Это когда педагог выбирает определенную тему, чтобы решить образовательные задачи, и объединяет ее с праздником или событием календаря. Таким образом, эта тема находится в центре педагогического процесса.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В основе работы воспитателя с детьми в ходе тематического дня лежит режим. Содержание нанизывается на все режимные моменты (утренний прием, гимнастику, прогулку и т. д.) и связывается с непрерывной образовательной деятельностью.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Для детей это необычный день. Он наполнен сюрпризами, играми, загадками, увлекательными путешествиями. Дошкольники узнают много нового, полезного и интересного, мастерят, рисуют, фантазируют. В групповой комнате появляются новые игрушки, в гости приходят любимые герои мультфильмов, сказок, иногда приезжает кукольный театр.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Для воспитателя тематический день – это педагогическое творчество, смекалка, перевоплощение, погружение детей в тему, чтобы что-то до них донести.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Такая система организации образовательного процесса с включением тематических дней строится на принципах ФГОС ДО</w:t>
      </w:r>
      <w:r>
        <w:rPr>
          <w:rStyle w:val="Spanlink"/>
          <w:sz w:val="24"/>
          <w:szCs w:val="24"/>
          <w:u w:val="single"/>
          <w:vertAlign w:val="superscript"/>
        </w:rPr>
        <w:t xml:space="preserve"> </w:t>
      </w:r>
      <w:r w:rsidRPr="00D44119">
        <w:rPr>
          <w:sz w:val="24"/>
          <w:szCs w:val="24"/>
        </w:rPr>
        <w:t xml:space="preserve">и предусматривает: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комплексно-тематическое планирование;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интеграцию образовательных областей;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разнообразные виды детской деятельности и формы их организации.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Какие задачи решит воспитатель с помощью тематического дня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С помощью тематических дней воспитатель сможет планировать интересную и содержательную работу с дошкольниками, решать различные образовательные, воспитательные, развивающие задачи. Когда ребенок участвует в тематическом дне, у него развивается познавательная мотивация и увлеченность, он начинает следовать культурным нормам – в том числе правилам взаимодействия с другими людьми.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Побуждайте воспитателей разрабатывать сценарии тематических дней как для всего детского сада, так и для отдельных возрастных групп. Только делать это надо творчески, не загоняя воспитателя еще в одну ловушку – обязательность.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Обсуждайте каждый сценарий с педагогами до и после тематического дня и самые удачные сохраняйте в методическом кабинете детского сада. Результатом творческих усилий всего педагогического коллектива станет копилка интересных сценариев.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Такой опыт работы пригодится другим воспитателям, разнообразит модель образовательного процесса, найдет свое место в образовательной программе или станет традицией ДОО.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Как выбирать тему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lastRenderedPageBreak/>
        <w:t xml:space="preserve">Чтобы выбрать тему дня, обратитесь к календарю знаменательных событий и памятных дат. В дошкольном возрасте дети учатся различать праздничные и будние дни, узнают, что есть международные и государственные праздники, что каждый из них имеет свою историю. Ребенок должен почувствовать эмоциональную составляющую праздника – состояние, когда он участвует в подготовке к мероприятию: украшает группу, делает подарки и сувениры. Дети испытывают особые эмоции, когда поздравляют с праздником и получают поздравления.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Решите на педагогическом совете, сколько и какие по содержанию тематические дни воспитатели проведут в течение учебного года. Зафиксируйте это в образовательной программе ДОО. </w:t>
      </w:r>
    </w:p>
    <w:tbl>
      <w:tblPr>
        <w:tblpPr w:leftFromText="180" w:rightFromText="180" w:horzAnchor="margin" w:tblpY="405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D74F4C" w:rsidRPr="00D44119" w:rsidTr="00FB3BC3">
        <w:tc>
          <w:tcPr>
            <w:tcW w:w="0" w:type="auto"/>
            <w:tcBorders>
              <w:top w:val="dashSmallGap" w:sz="6" w:space="0" w:color="E11F27"/>
              <w:left w:val="dashSmallGap" w:sz="6" w:space="0" w:color="E11F27"/>
              <w:bottom w:val="dashSmallGap" w:sz="6" w:space="0" w:color="E11F27"/>
              <w:right w:val="dashSmallGap" w:sz="6" w:space="0" w:color="E11F27"/>
            </w:tcBorders>
            <w:tcMar>
              <w:top w:w="450" w:type="dxa"/>
              <w:left w:w="450" w:type="dxa"/>
              <w:bottom w:w="450" w:type="dxa"/>
              <w:right w:w="450" w:type="dxa"/>
            </w:tcMar>
            <w:vAlign w:val="center"/>
          </w:tcPr>
          <w:p w:rsidR="00D74F4C" w:rsidRPr="00D44119" w:rsidRDefault="00D74F4C" w:rsidP="00FB3BC3">
            <w:pPr>
              <w:pStyle w:val="a3"/>
              <w:ind w:firstLine="567"/>
              <w:rPr>
                <w:rFonts w:eastAsia="Arial"/>
                <w:sz w:val="24"/>
                <w:szCs w:val="24"/>
              </w:rPr>
            </w:pPr>
            <w:r w:rsidRPr="00D44119">
              <w:rPr>
                <w:rStyle w:val="Spanred"/>
                <w:rFonts w:eastAsia="Arial"/>
                <w:sz w:val="24"/>
                <w:szCs w:val="24"/>
              </w:rPr>
              <w:t>Например,</w:t>
            </w:r>
            <w:r w:rsidRPr="00D44119">
              <w:rPr>
                <w:rFonts w:eastAsia="Arial"/>
                <w:sz w:val="24"/>
                <w:szCs w:val="24"/>
              </w:rPr>
              <w:t xml:space="preserve"> в летний период тематические дни можно посвятить Международному дню защиты детей, Всемирному дню молока, Всемирному дню родителей, Всемирному дню детского футбола, Всемирному дню шоколада, Международному дню дружбы, Международному дню шахмат. </w:t>
            </w:r>
          </w:p>
        </w:tc>
      </w:tr>
    </w:tbl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Содержание тематического дня может быть единым для всех возрастных групп или только для детей конкретного возраста. Например, 1 июня в группах младшего возраста проводите тематический День молока, а в группах старшего дошкольного возраста – День защиты детей.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Что включить в сценарий тематического дня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Если образовательный процесс в детском саду представляет комплексно-тематическую модель и образовательные задачи реализуются не только на занятиях, но и в других режимных моментах, используйте технологию </w:t>
      </w:r>
      <w:proofErr w:type="spellStart"/>
      <w:r w:rsidRPr="00D44119">
        <w:rPr>
          <w:sz w:val="24"/>
          <w:szCs w:val="24"/>
        </w:rPr>
        <w:t>сценирования</w:t>
      </w:r>
      <w:proofErr w:type="spellEnd"/>
      <w:r w:rsidRPr="00D44119">
        <w:rPr>
          <w:sz w:val="24"/>
          <w:szCs w:val="24"/>
        </w:rPr>
        <w:t xml:space="preserve">. Это новое направление в педагогической практике.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Воспитателям следует отойти от традиционного написания плана-конспекта занятия и составить сценарий всего дня или его составляющих (утреннего приема, тематической прогулки и т. д.).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Чтобы составить сценарий тематического дня, воспитателю нужно: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объективно оценить уровень своей работы, обстановку и условия, в которых осуществляется образовательная деятельность в момент планирования (что дети уже освоили, какие результаты получены);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выделить цель и задачи, соотнести их с образовательной программой, возрастным составом группы, приоритетными направлениями образовательного процесса в ДОО;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наметить результаты работы, которые должны быть достигнуты (что дети узнают новое, чему научатся, какие качества личности у них будут формироваться);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выбрать оптимальные формы, средства, методы, чтобы получить планируемый результат.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План-сценарий тематического дня должен обеспечивать единство воспитательных, развивающих и образовательных целей и задач и интеграцию образовательных областей.</w:t>
      </w:r>
    </w:p>
    <w:tbl>
      <w:tblPr>
        <w:tblW w:w="5000" w:type="pct"/>
        <w:tblInd w:w="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D74F4C" w:rsidRPr="00D44119" w:rsidTr="00FB3BC3">
        <w:tc>
          <w:tcPr>
            <w:tcW w:w="0" w:type="auto"/>
            <w:tcBorders>
              <w:top w:val="dashSmallGap" w:sz="6" w:space="0" w:color="E11F27"/>
              <w:left w:val="dashSmallGap" w:sz="6" w:space="0" w:color="E11F27"/>
              <w:bottom w:val="dashSmallGap" w:sz="6" w:space="0" w:color="E11F27"/>
              <w:right w:val="dashSmallGap" w:sz="6" w:space="0" w:color="E11F27"/>
            </w:tcBorders>
            <w:tcMar>
              <w:top w:w="450" w:type="dxa"/>
              <w:left w:w="450" w:type="dxa"/>
              <w:bottom w:w="450" w:type="dxa"/>
              <w:right w:w="450" w:type="dxa"/>
            </w:tcMar>
            <w:vAlign w:val="center"/>
          </w:tcPr>
          <w:p w:rsidR="00D74F4C" w:rsidRPr="00D44119" w:rsidRDefault="00D74F4C" w:rsidP="00FB3BC3">
            <w:pPr>
              <w:pStyle w:val="a3"/>
              <w:ind w:firstLine="567"/>
              <w:rPr>
                <w:rFonts w:eastAsia="Arial"/>
                <w:sz w:val="24"/>
                <w:szCs w:val="24"/>
              </w:rPr>
            </w:pPr>
            <w:r w:rsidRPr="00D44119">
              <w:rPr>
                <w:rStyle w:val="Spanred"/>
                <w:rFonts w:eastAsia="Arial"/>
                <w:sz w:val="24"/>
                <w:szCs w:val="24"/>
              </w:rPr>
              <w:t>Например,</w:t>
            </w:r>
            <w:r w:rsidRPr="00D44119">
              <w:rPr>
                <w:rFonts w:eastAsia="Arial"/>
                <w:sz w:val="24"/>
                <w:szCs w:val="24"/>
              </w:rPr>
              <w:t xml:space="preserve"> в преддверии Всемирного дня солнца организуйте в детском саду тематический День солнца. Основные его цели – вызвать у детей положительные эмоции, развить познавательный интерес к исследовательской деятельности. Пусть воспитатели расскажут дошкольникам о том, что такое Солнце, причинах смены суток и сезонов. Проведут опыты и эксперименты, предложат воспитанникам нарисовать приветственные открытки-поздравления, </w:t>
            </w:r>
            <w:r w:rsidRPr="00D44119">
              <w:rPr>
                <w:rFonts w:eastAsia="Arial"/>
                <w:sz w:val="24"/>
                <w:szCs w:val="24"/>
              </w:rPr>
              <w:lastRenderedPageBreak/>
              <w:t xml:space="preserve">совместно придумать эмблему праздника, подарить сувениры друг другу и воспитанникам младших групп. Мероприятия в рамках данного тематического дня могут быть не только в группах, но и на территории ДОО: игры с солнечными зайчиками и мыльными пузырями, эстафеты и конкурсы, наблюдения за солнцем через солнечные очки и цветные стеклышки, игра «Почему наступает другой день (сезон)». </w:t>
            </w:r>
          </w:p>
        </w:tc>
      </w:tr>
    </w:tbl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В качестве примера в </w:t>
      </w:r>
      <w:proofErr w:type="gramStart"/>
      <w:r w:rsidRPr="00D44119">
        <w:rPr>
          <w:sz w:val="24"/>
          <w:szCs w:val="24"/>
        </w:rPr>
        <w:t xml:space="preserve">приложениях </w:t>
      </w:r>
      <w:r>
        <w:rPr>
          <w:rStyle w:val="Spanlink"/>
          <w:sz w:val="24"/>
          <w:szCs w:val="24"/>
          <w:u w:val="single"/>
        </w:rPr>
        <w:t xml:space="preserve"> </w:t>
      </w:r>
      <w:r w:rsidRPr="00D44119">
        <w:rPr>
          <w:sz w:val="24"/>
          <w:szCs w:val="24"/>
        </w:rPr>
        <w:t>представлены</w:t>
      </w:r>
      <w:proofErr w:type="gramEnd"/>
      <w:r w:rsidRPr="00D44119">
        <w:rPr>
          <w:sz w:val="24"/>
          <w:szCs w:val="24"/>
        </w:rPr>
        <w:t xml:space="preserve"> планы-сценарии Дня здоровья для детей младшего и среднего дошкольного возраста и Дня друзей для детей старшего дошкольного возраста.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Как провести тематический день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Во время тематических дней воспитатели должны проявлять творчество, учитывать уровень знаний и умений детей своей группы, придумывать сюрпризные моменты, элементы включения дошкольников в игры и занятия.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Раскрывать тему дня следует в эмоционально-образной форме. Важно не только сообщить новые знания, но и организовать «проживание» темы в разных видах детской деятельности: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играх;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познавательно-исследовательской деятельности;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экспериментировании;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изобразительной деятельности;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через восприятие художественной литературы, музыки.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Воспитателям следует включать детей старшего дошкольного возраста в подготовку тематических дней. Для этого нужно обсуждать с ними, как преобразовать предметно-развивающую среду, игровые уголки. Использовать фразы типа: «Давайте обсудим…», «Как вы думаете, что будет лучше…" и т. д. Это формирует у дошкольников уверенность, ответственность, чувство взрослости.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Важно правильно оснастить предметно-развивающую среду в группах в соответствии с темой дня. Согласно ФГОС ДО развивающая предметно-пространственная среда должна обеспечивать максимальную реализацию образовательного потенциала пространства группы и быть содержательно-насыщенной, трансформируемой, полифункциональной, вариативной, доступной и безопасной. </w:t>
      </w:r>
    </w:p>
    <w:tbl>
      <w:tblPr>
        <w:tblpPr w:leftFromText="180" w:rightFromText="180" w:vertAnchor="page" w:horzAnchor="margin" w:tblpY="3931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D74F4C" w:rsidRPr="00D44119" w:rsidTr="00FB3BC3">
        <w:tc>
          <w:tcPr>
            <w:tcW w:w="0" w:type="auto"/>
            <w:tcBorders>
              <w:top w:val="dashSmallGap" w:sz="6" w:space="0" w:color="E11F27"/>
              <w:left w:val="dashSmallGap" w:sz="6" w:space="0" w:color="E11F27"/>
              <w:bottom w:val="dashSmallGap" w:sz="6" w:space="0" w:color="E11F27"/>
              <w:right w:val="dashSmallGap" w:sz="6" w:space="0" w:color="E11F27"/>
            </w:tcBorders>
            <w:tcMar>
              <w:top w:w="450" w:type="dxa"/>
              <w:left w:w="450" w:type="dxa"/>
              <w:bottom w:w="450" w:type="dxa"/>
              <w:right w:w="450" w:type="dxa"/>
            </w:tcMar>
            <w:vAlign w:val="center"/>
          </w:tcPr>
          <w:p w:rsidR="00D74F4C" w:rsidRPr="00D44119" w:rsidRDefault="00D74F4C" w:rsidP="00FB3BC3">
            <w:pPr>
              <w:pStyle w:val="a3"/>
              <w:ind w:firstLine="567"/>
              <w:rPr>
                <w:rFonts w:eastAsia="Arial"/>
                <w:sz w:val="24"/>
                <w:szCs w:val="24"/>
              </w:rPr>
            </w:pPr>
            <w:r w:rsidRPr="00D44119">
              <w:rPr>
                <w:rStyle w:val="Spanred"/>
                <w:rFonts w:eastAsia="Arial"/>
                <w:sz w:val="24"/>
                <w:szCs w:val="24"/>
              </w:rPr>
              <w:lastRenderedPageBreak/>
              <w:t>Например,</w:t>
            </w:r>
            <w:r w:rsidRPr="00D44119">
              <w:rPr>
                <w:rFonts w:eastAsia="Arial"/>
                <w:sz w:val="24"/>
                <w:szCs w:val="24"/>
              </w:rPr>
              <w:t xml:space="preserve"> при подготовке ко Дню музыки особое внимание воспитатель должен уделить центру музыкального развития детей (музыкальному уголку). Вместе с музыкальным руководителем подобрать в соответствии с возрастом детей: </w:t>
            </w:r>
          </w:p>
          <w:p w:rsidR="00D74F4C" w:rsidRPr="00D44119" w:rsidRDefault="00D74F4C" w:rsidP="00FB3BC3">
            <w:pPr>
              <w:pStyle w:val="a3"/>
              <w:ind w:firstLine="567"/>
              <w:rPr>
                <w:sz w:val="24"/>
                <w:szCs w:val="24"/>
              </w:rPr>
            </w:pPr>
            <w:r w:rsidRPr="00D44119">
              <w:rPr>
                <w:sz w:val="24"/>
                <w:szCs w:val="24"/>
              </w:rPr>
              <w:t>• музыкально-дидактические игры;</w:t>
            </w:r>
          </w:p>
          <w:p w:rsidR="00D74F4C" w:rsidRPr="00D44119" w:rsidRDefault="00D74F4C" w:rsidP="00FB3BC3">
            <w:pPr>
              <w:pStyle w:val="a3"/>
              <w:ind w:firstLine="567"/>
              <w:rPr>
                <w:sz w:val="24"/>
                <w:szCs w:val="24"/>
              </w:rPr>
            </w:pPr>
            <w:r w:rsidRPr="00D44119">
              <w:rPr>
                <w:sz w:val="24"/>
                <w:szCs w:val="24"/>
              </w:rPr>
              <w:t>• картинки для рассматривания с изображением музыкальных инструментов;</w:t>
            </w:r>
          </w:p>
          <w:p w:rsidR="00D74F4C" w:rsidRPr="00D44119" w:rsidRDefault="00D74F4C" w:rsidP="00FB3BC3">
            <w:pPr>
              <w:pStyle w:val="a3"/>
              <w:ind w:firstLine="567"/>
              <w:rPr>
                <w:sz w:val="24"/>
                <w:szCs w:val="24"/>
              </w:rPr>
            </w:pPr>
            <w:r w:rsidRPr="00D44119">
              <w:rPr>
                <w:sz w:val="24"/>
                <w:szCs w:val="24"/>
              </w:rPr>
              <w:t>• сюжетные картинки, на которых дети поют, танцуют, играют на инструментах;</w:t>
            </w:r>
          </w:p>
          <w:p w:rsidR="00D74F4C" w:rsidRPr="00D44119" w:rsidRDefault="00D74F4C" w:rsidP="00FB3BC3">
            <w:pPr>
              <w:pStyle w:val="a3"/>
              <w:ind w:firstLine="567"/>
              <w:rPr>
                <w:sz w:val="24"/>
                <w:szCs w:val="24"/>
              </w:rPr>
            </w:pPr>
            <w:r w:rsidRPr="00D44119">
              <w:rPr>
                <w:sz w:val="24"/>
                <w:szCs w:val="24"/>
              </w:rPr>
              <w:t>• портреты уже знакомых композиторов и тех, с которыми предполагается познакомить дошкольников;</w:t>
            </w:r>
            <w:r w:rsidRPr="00D44119">
              <w:rPr>
                <w:sz w:val="24"/>
                <w:szCs w:val="24"/>
              </w:rPr>
              <w:br/>
              <w:t xml:space="preserve">иллюстрации к их произведениям; </w:t>
            </w:r>
          </w:p>
          <w:p w:rsidR="00D74F4C" w:rsidRPr="00D44119" w:rsidRDefault="00D74F4C" w:rsidP="00FB3BC3">
            <w:pPr>
              <w:pStyle w:val="a3"/>
              <w:ind w:firstLine="567"/>
              <w:rPr>
                <w:sz w:val="24"/>
                <w:szCs w:val="24"/>
              </w:rPr>
            </w:pPr>
            <w:r w:rsidRPr="00D44119">
              <w:rPr>
                <w:sz w:val="24"/>
                <w:szCs w:val="24"/>
              </w:rPr>
              <w:t>• детскую литературу по теме и др.</w:t>
            </w:r>
          </w:p>
          <w:p w:rsidR="00D74F4C" w:rsidRPr="00D44119" w:rsidRDefault="00D74F4C" w:rsidP="00FB3BC3">
            <w:pPr>
              <w:pStyle w:val="a3"/>
              <w:ind w:firstLine="567"/>
              <w:rPr>
                <w:sz w:val="24"/>
                <w:szCs w:val="24"/>
              </w:rPr>
            </w:pPr>
          </w:p>
        </w:tc>
      </w:tr>
    </w:tbl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>При организации разных видов детской деятельности, объединенных одной темой, роль воспитателя становится свободной, партнерской: вместе играем, экспериментируем, ищем ответы на вопросы, занимаемся творчеством. Включенность воспитателя в деятельность наравне с детьми делает процесс эмоционально насыщенным и результативным.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Игра занимает в тематическом дне особое место. Воспитатель должен создать условия, чтобы заинтересовать детей различными видами игр, сформировать у них игровые умения. Игра во время тематического дня – свободная самостоятельная деятельность дошкольников. При этом нужно продумать, как реализовать большую часть ее содержания. </w:t>
      </w:r>
    </w:p>
    <w:p w:rsidR="00D74F4C" w:rsidRPr="00D44119" w:rsidRDefault="00D74F4C" w:rsidP="00D74F4C">
      <w:pPr>
        <w:pStyle w:val="a3"/>
        <w:ind w:firstLine="567"/>
        <w:rPr>
          <w:sz w:val="24"/>
          <w:szCs w:val="24"/>
        </w:rPr>
      </w:pPr>
      <w:r w:rsidRPr="00D44119">
        <w:rPr>
          <w:sz w:val="24"/>
          <w:szCs w:val="24"/>
        </w:rPr>
        <w:t xml:space="preserve">Позиция воспитателя «А давайте еще придумаем…" позволит наполнить образовательный процесс интересами детей. Они станут не исполнителями, а активными участниками моделирования игры. </w:t>
      </w:r>
    </w:p>
    <w:p w:rsidR="00EC3D1F" w:rsidRDefault="00EC3D1F">
      <w:bookmarkStart w:id="0" w:name="_GoBack"/>
      <w:bookmarkEnd w:id="0"/>
    </w:p>
    <w:sectPr w:rsidR="00EC3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35"/>
    <w:rsid w:val="00D74935"/>
    <w:rsid w:val="00D74F4C"/>
    <w:rsid w:val="00EC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C6414-A348-40B6-9830-0CC93D38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F4C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link">
    <w:name w:val="Span_link"/>
    <w:rsid w:val="00D74F4C"/>
    <w:rPr>
      <w:color w:val="008200"/>
    </w:rPr>
  </w:style>
  <w:style w:type="character" w:customStyle="1" w:styleId="Spanred">
    <w:name w:val="Span_red"/>
    <w:rsid w:val="00D74F4C"/>
    <w:rPr>
      <w:color w:val="E11F27"/>
    </w:rPr>
  </w:style>
  <w:style w:type="paragraph" w:styleId="a3">
    <w:name w:val="No Spacing"/>
    <w:uiPriority w:val="1"/>
    <w:qFormat/>
    <w:rsid w:val="00D74F4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1417</Words>
  <Characters>8078</Characters>
  <Application>Microsoft Office Word</Application>
  <DocSecurity>0</DocSecurity>
  <Lines>67</Lines>
  <Paragraphs>18</Paragraphs>
  <ScaleCrop>false</ScaleCrop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Елена Викторовна</cp:lastModifiedBy>
  <cp:revision>2</cp:revision>
  <dcterms:created xsi:type="dcterms:W3CDTF">2025-09-01T00:04:00Z</dcterms:created>
  <dcterms:modified xsi:type="dcterms:W3CDTF">2025-09-01T00:04:00Z</dcterms:modified>
</cp:coreProperties>
</file>